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BC4" w:rsidRPr="00521BC4" w:rsidRDefault="00521BC4" w:rsidP="00521BC4">
      <w:pPr>
        <w:spacing w:after="0" w:line="240" w:lineRule="auto"/>
        <w:rPr>
          <w:rFonts w:ascii="Times New Roman" w:eastAsia="Times New Roman" w:hAnsi="Times New Roman" w:cs="Times New Roman"/>
          <w:vanish/>
          <w:sz w:val="24"/>
          <w:szCs w:val="24"/>
          <w:lang w:eastAsia="en-GB"/>
        </w:rPr>
      </w:pP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521BC4" w:rsidRPr="00521BC4" w:rsidTr="00521BC4">
        <w:trPr>
          <w:tblCellSpacing w:w="0" w:type="dxa"/>
        </w:trPr>
        <w:tc>
          <w:tcPr>
            <w:tcW w:w="0" w:type="auto"/>
            <w:tcBorders>
              <w:top w:val="nil"/>
              <w:left w:val="nil"/>
              <w:bottom w:val="nil"/>
              <w:right w:val="nil"/>
            </w:tcBorders>
            <w:shd w:val="clear" w:color="auto" w:fill="FFFFFF"/>
            <w:tcMar>
              <w:top w:w="150" w:type="dxa"/>
              <w:left w:w="150" w:type="dxa"/>
              <w:bottom w:w="150" w:type="dxa"/>
              <w:right w:w="150" w:type="dxa"/>
            </w:tcMar>
            <w:hideMark/>
          </w:tcPr>
          <w:p w:rsidR="007F3B32" w:rsidRDefault="007F3B32" w:rsidP="007F3B32">
            <w:pPr>
              <w:rPr>
                <w:rFonts w:ascii="Arial" w:eastAsia="Times New Roman" w:hAnsi="Arial" w:cs="Arial"/>
                <w:color w:val="333333"/>
                <w:sz w:val="21"/>
                <w:szCs w:val="21"/>
                <w:lang w:eastAsia="en-GB"/>
              </w:rPr>
            </w:pPr>
            <w:r>
              <w:rPr>
                <w:noProof/>
                <w:lang w:eastAsia="en-GB"/>
              </w:rPr>
              <w:drawing>
                <wp:inline distT="0" distB="0" distL="0" distR="0" wp14:anchorId="49946F80" wp14:editId="5E8650C6">
                  <wp:extent cx="5731510" cy="1718945"/>
                  <wp:effectExtent l="0" t="0" r="2540" b="0"/>
                  <wp:docPr id="3" name="Picture 3" descr="https://i.emlfiles4.com/cmpimg/9/4/5/0/9/1/files/1507512_blueskywebinarbannerv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9/4/5/0/9/1/files/1507512_blueskywebinarbannervi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718945"/>
                          </a:xfrm>
                          <a:prstGeom prst="rect">
                            <a:avLst/>
                          </a:prstGeom>
                          <a:noFill/>
                          <a:ln>
                            <a:noFill/>
                          </a:ln>
                        </pic:spPr>
                      </pic:pic>
                    </a:graphicData>
                  </a:graphic>
                </wp:inline>
              </w:drawing>
            </w:r>
          </w:p>
          <w:p w:rsidR="007F3B32" w:rsidRDefault="007F3B32" w:rsidP="007F3B32">
            <w:pPr>
              <w:spacing w:after="0" w:line="315" w:lineRule="atLeast"/>
              <w:rPr>
                <w:rFonts w:ascii="Arial" w:eastAsia="Times New Roman" w:hAnsi="Arial" w:cs="Arial"/>
                <w:color w:val="333333"/>
                <w:sz w:val="21"/>
                <w:szCs w:val="21"/>
                <w:lang w:eastAsia="en-GB"/>
              </w:rPr>
            </w:pPr>
            <w:r w:rsidRPr="00521BC4">
              <w:rPr>
                <w:rFonts w:ascii="Arial" w:eastAsia="Times New Roman" w:hAnsi="Arial" w:cs="Arial"/>
                <w:color w:val="333333"/>
                <w:sz w:val="21"/>
                <w:szCs w:val="21"/>
                <w:lang w:eastAsia="en-GB"/>
              </w:rPr>
              <w:t>We know that pension sharing will continue to be a hot topic in 2021. We also know that despite the current situation we’re all busier than ever.</w:t>
            </w:r>
          </w:p>
          <w:p w:rsidR="007F3B32" w:rsidRPr="00521BC4" w:rsidRDefault="007F3B32" w:rsidP="007F3B32">
            <w:pPr>
              <w:spacing w:after="0" w:line="315" w:lineRule="atLeast"/>
              <w:rPr>
                <w:rFonts w:ascii="Arial" w:eastAsia="Times New Roman" w:hAnsi="Arial" w:cs="Arial"/>
                <w:color w:val="333333"/>
                <w:sz w:val="21"/>
                <w:szCs w:val="21"/>
                <w:lang w:eastAsia="en-GB"/>
              </w:rPr>
            </w:pPr>
          </w:p>
          <w:p w:rsidR="007F3B32" w:rsidRDefault="007F3B32" w:rsidP="007F3B32">
            <w:pPr>
              <w:spacing w:after="0" w:line="315" w:lineRule="atLeast"/>
              <w:rPr>
                <w:rFonts w:ascii="Arial" w:eastAsia="Times New Roman" w:hAnsi="Arial" w:cs="Arial"/>
                <w:color w:val="333333"/>
                <w:sz w:val="21"/>
                <w:szCs w:val="21"/>
                <w:lang w:eastAsia="en-GB"/>
              </w:rPr>
            </w:pPr>
            <w:r w:rsidRPr="00521BC4">
              <w:rPr>
                <w:rFonts w:ascii="Arial" w:eastAsia="Times New Roman" w:hAnsi="Arial" w:cs="Arial"/>
                <w:color w:val="333333"/>
                <w:sz w:val="21"/>
                <w:szCs w:val="21"/>
                <w:lang w:eastAsia="en-GB"/>
              </w:rPr>
              <w:t xml:space="preserve">So, I’m delighted to announce the launch of a series of short webinars: ‘The </w:t>
            </w:r>
            <w:r>
              <w:rPr>
                <w:rFonts w:ascii="Arial" w:eastAsia="Times New Roman" w:hAnsi="Arial" w:cs="Arial"/>
                <w:color w:val="333333"/>
                <w:sz w:val="21"/>
                <w:szCs w:val="21"/>
                <w:lang w:eastAsia="en-GB"/>
              </w:rPr>
              <w:t>b</w:t>
            </w:r>
            <w:r w:rsidRPr="00521BC4">
              <w:rPr>
                <w:rFonts w:ascii="Arial" w:eastAsia="Times New Roman" w:hAnsi="Arial" w:cs="Arial"/>
                <w:color w:val="333333"/>
                <w:sz w:val="21"/>
                <w:szCs w:val="21"/>
                <w:lang w:eastAsia="en-GB"/>
              </w:rPr>
              <w:t>usy lawyer’s guide to pension sharing.’</w:t>
            </w:r>
          </w:p>
          <w:p w:rsidR="007F3B32" w:rsidRPr="00521BC4" w:rsidRDefault="007F3B32" w:rsidP="007F3B32">
            <w:pPr>
              <w:spacing w:after="0" w:line="315" w:lineRule="atLeast"/>
              <w:rPr>
                <w:rFonts w:ascii="Arial" w:eastAsia="Times New Roman" w:hAnsi="Arial" w:cs="Arial"/>
                <w:color w:val="333333"/>
                <w:sz w:val="21"/>
                <w:szCs w:val="21"/>
                <w:lang w:eastAsia="en-GB"/>
              </w:rPr>
            </w:pPr>
          </w:p>
          <w:p w:rsidR="007F3B32" w:rsidRDefault="007F3B32" w:rsidP="007F3B32">
            <w:pPr>
              <w:rPr>
                <w:rFonts w:ascii="Arial" w:eastAsia="Times New Roman" w:hAnsi="Arial" w:cs="Arial"/>
                <w:color w:val="333333"/>
                <w:sz w:val="21"/>
                <w:szCs w:val="21"/>
                <w:lang w:eastAsia="en-GB"/>
              </w:rPr>
            </w:pPr>
            <w:r w:rsidRPr="00521BC4">
              <w:rPr>
                <w:rFonts w:ascii="Arial" w:eastAsia="Times New Roman" w:hAnsi="Arial" w:cs="Arial"/>
                <w:color w:val="333333"/>
                <w:sz w:val="21"/>
                <w:szCs w:val="21"/>
                <w:lang w:eastAsia="en-GB"/>
              </w:rPr>
              <w:t xml:space="preserve">Each webinar will last 40 minutes. Over the six </w:t>
            </w:r>
            <w:r>
              <w:rPr>
                <w:rFonts w:ascii="Arial" w:eastAsia="Times New Roman" w:hAnsi="Arial" w:cs="Arial"/>
                <w:color w:val="333333"/>
                <w:sz w:val="21"/>
                <w:szCs w:val="21"/>
                <w:lang w:eastAsia="en-GB"/>
              </w:rPr>
              <w:t xml:space="preserve">webinars </w:t>
            </w:r>
            <w:r w:rsidRPr="00521BC4">
              <w:rPr>
                <w:rFonts w:ascii="Arial" w:eastAsia="Times New Roman" w:hAnsi="Arial" w:cs="Arial"/>
                <w:color w:val="333333"/>
                <w:sz w:val="21"/>
                <w:szCs w:val="21"/>
                <w:lang w:eastAsia="en-GB"/>
              </w:rPr>
              <w:t xml:space="preserve">we’ll cover some of the key </w:t>
            </w:r>
            <w:r>
              <w:rPr>
                <w:rFonts w:ascii="Arial" w:eastAsia="Times New Roman" w:hAnsi="Arial" w:cs="Arial"/>
                <w:color w:val="333333"/>
                <w:sz w:val="21"/>
                <w:szCs w:val="21"/>
                <w:lang w:eastAsia="en-GB"/>
              </w:rPr>
              <w:t>issues</w:t>
            </w:r>
            <w:r w:rsidRPr="00521BC4">
              <w:rPr>
                <w:rFonts w:ascii="Arial" w:eastAsia="Times New Roman" w:hAnsi="Arial" w:cs="Arial"/>
                <w:color w:val="333333"/>
                <w:sz w:val="21"/>
                <w:szCs w:val="21"/>
                <w:lang w:eastAsia="en-GB"/>
              </w:rPr>
              <w:t xml:space="preserve"> facing lawyers and their clients when it comes to pension sharing.  </w:t>
            </w:r>
          </w:p>
          <w:p w:rsidR="007F3B32" w:rsidRPr="00521BC4" w:rsidRDefault="007F3B32" w:rsidP="007F3B32">
            <w:pPr>
              <w:spacing w:after="0" w:line="330" w:lineRule="atLeast"/>
              <w:rPr>
                <w:rFonts w:ascii="Arial" w:eastAsia="Times New Roman" w:hAnsi="Arial" w:cs="Arial"/>
                <w:color w:val="333333"/>
                <w:sz w:val="21"/>
                <w:szCs w:val="21"/>
                <w:lang w:eastAsia="en-GB"/>
              </w:rPr>
            </w:pPr>
            <w:r w:rsidRPr="00521BC4">
              <w:rPr>
                <w:rFonts w:ascii="Arial" w:eastAsia="Times New Roman" w:hAnsi="Arial" w:cs="Arial"/>
                <w:color w:val="333333"/>
                <w:sz w:val="21"/>
                <w:szCs w:val="21"/>
                <w:lang w:eastAsia="en-GB"/>
              </w:rPr>
              <w:t>The webin</w:t>
            </w:r>
            <w:r>
              <w:rPr>
                <w:rFonts w:ascii="Arial" w:eastAsia="Times New Roman" w:hAnsi="Arial" w:cs="Arial"/>
                <w:color w:val="333333"/>
                <w:sz w:val="21"/>
                <w:szCs w:val="21"/>
                <w:lang w:eastAsia="en-GB"/>
              </w:rPr>
              <w:t>ars are free to attend. However,</w:t>
            </w:r>
            <w:r w:rsidRPr="00521BC4">
              <w:rPr>
                <w:rFonts w:ascii="Arial" w:eastAsia="Times New Roman" w:hAnsi="Arial" w:cs="Arial"/>
                <w:color w:val="333333"/>
                <w:sz w:val="21"/>
                <w:szCs w:val="21"/>
                <w:lang w:eastAsia="en-GB"/>
              </w:rPr>
              <w:t xml:space="preserve"> you do need to register for each one individually and places are limited.</w:t>
            </w:r>
          </w:p>
          <w:p w:rsidR="007F3B32" w:rsidRPr="00521BC4" w:rsidRDefault="007F3B32" w:rsidP="007F3B32">
            <w:pPr>
              <w:spacing w:after="0" w:line="330" w:lineRule="atLeast"/>
              <w:rPr>
                <w:rFonts w:ascii="Arial" w:eastAsia="Times New Roman" w:hAnsi="Arial" w:cs="Arial"/>
                <w:color w:val="333333"/>
                <w:sz w:val="21"/>
                <w:szCs w:val="21"/>
                <w:lang w:eastAsia="en-GB"/>
              </w:rPr>
            </w:pPr>
          </w:p>
          <w:p w:rsidR="007F3B32" w:rsidRDefault="007F3B32" w:rsidP="007F3B32">
            <w:pPr>
              <w:rPr>
                <w:rFonts w:ascii="Arial" w:eastAsia="Times New Roman" w:hAnsi="Arial" w:cs="Arial"/>
                <w:color w:val="333333"/>
                <w:sz w:val="21"/>
                <w:szCs w:val="21"/>
                <w:lang w:eastAsia="en-GB"/>
              </w:rPr>
            </w:pPr>
            <w:r w:rsidRPr="00521BC4">
              <w:rPr>
                <w:rFonts w:ascii="Arial" w:eastAsia="Times New Roman" w:hAnsi="Arial" w:cs="Arial"/>
                <w:color w:val="333333"/>
                <w:sz w:val="21"/>
                <w:szCs w:val="21"/>
                <w:lang w:eastAsia="en-GB"/>
              </w:rPr>
              <w:t>The first webinar will take place on Wednesday 10th March at 11.00 am. Scroll down for more details, to book your place, and learn more about the other five webinars in the series. </w:t>
            </w:r>
          </w:p>
          <w:p w:rsidR="007F3B32" w:rsidRDefault="007F3B32" w:rsidP="007F3B32">
            <w:pPr>
              <w:rPr>
                <w:rFonts w:ascii="Arial" w:eastAsia="Times New Roman" w:hAnsi="Arial" w:cs="Arial"/>
                <w:color w:val="333333"/>
                <w:sz w:val="21"/>
                <w:szCs w:val="21"/>
                <w:lang w:eastAsia="en-GB"/>
              </w:rPr>
            </w:pPr>
          </w:p>
          <w:p w:rsidR="007F3B32" w:rsidRPr="00521BC4" w:rsidRDefault="007F3B32" w:rsidP="007F3B32">
            <w:pPr>
              <w:spacing w:after="0" w:line="420" w:lineRule="atLeast"/>
              <w:rPr>
                <w:rFonts w:ascii="Arial" w:eastAsia="Times New Roman" w:hAnsi="Arial" w:cs="Arial"/>
                <w:color w:val="333333"/>
                <w:sz w:val="21"/>
                <w:szCs w:val="21"/>
                <w:lang w:eastAsia="en-GB"/>
              </w:rPr>
            </w:pPr>
            <w:r w:rsidRPr="00521BC4">
              <w:rPr>
                <w:rFonts w:ascii="Century Gothic" w:eastAsia="Times New Roman" w:hAnsi="Century Gothic" w:cs="Courier New"/>
                <w:b/>
                <w:bCs/>
                <w:color w:val="3A3A3A"/>
                <w:sz w:val="26"/>
                <w:szCs w:val="26"/>
                <w:lang w:eastAsia="en-GB"/>
              </w:rPr>
              <w:t>Mark </w:t>
            </w:r>
            <w:r w:rsidRPr="00521BC4">
              <w:rPr>
                <w:rFonts w:ascii="Century Gothic" w:eastAsia="Times New Roman" w:hAnsi="Century Gothic" w:cs="Arial"/>
                <w:b/>
                <w:bCs/>
                <w:color w:val="3A3A3A"/>
                <w:sz w:val="26"/>
                <w:szCs w:val="26"/>
                <w:lang w:eastAsia="en-GB"/>
              </w:rPr>
              <w:t>Penston</w:t>
            </w:r>
          </w:p>
          <w:p w:rsidR="007F3B32" w:rsidRDefault="007F3B32" w:rsidP="007F3B32">
            <w:pPr>
              <w:spacing w:after="0" w:line="420" w:lineRule="atLeast"/>
              <w:rPr>
                <w:rFonts w:ascii="Century Gothic" w:eastAsia="Times New Roman" w:hAnsi="Century Gothic" w:cs="Arial"/>
                <w:b/>
                <w:bCs/>
                <w:color w:val="3A3A3A"/>
                <w:sz w:val="26"/>
                <w:szCs w:val="26"/>
                <w:lang w:eastAsia="en-GB"/>
              </w:rPr>
            </w:pPr>
            <w:r w:rsidRPr="00521BC4">
              <w:rPr>
                <w:rFonts w:ascii="Century Gothic" w:eastAsia="Times New Roman" w:hAnsi="Century Gothic" w:cs="Arial"/>
                <w:b/>
                <w:bCs/>
                <w:color w:val="3A3A3A"/>
                <w:sz w:val="26"/>
                <w:szCs w:val="26"/>
                <w:lang w:eastAsia="en-GB"/>
              </w:rPr>
              <w:t xml:space="preserve">Chartered Financial Planner &amp; </w:t>
            </w:r>
            <w:r>
              <w:rPr>
                <w:rFonts w:ascii="Century Gothic" w:eastAsia="Times New Roman" w:hAnsi="Century Gothic" w:cs="Arial"/>
                <w:b/>
                <w:bCs/>
                <w:color w:val="3A3A3A"/>
                <w:sz w:val="26"/>
                <w:szCs w:val="26"/>
                <w:lang w:eastAsia="en-GB"/>
              </w:rPr>
              <w:t>Director</w:t>
            </w:r>
          </w:p>
          <w:p w:rsidR="007F3B32" w:rsidRDefault="007F3B32" w:rsidP="007F3B32"/>
          <w:p w:rsidR="00521BC4" w:rsidRPr="00521BC4" w:rsidRDefault="00521BC4" w:rsidP="00521BC4">
            <w:pPr>
              <w:spacing w:after="0" w:line="330" w:lineRule="atLeast"/>
              <w:rPr>
                <w:rFonts w:ascii="Arial" w:eastAsia="Times New Roman" w:hAnsi="Arial" w:cs="Arial"/>
                <w:color w:val="333333"/>
                <w:sz w:val="21"/>
                <w:szCs w:val="21"/>
                <w:lang w:eastAsia="en-GB"/>
              </w:rPr>
            </w:pPr>
          </w:p>
        </w:tc>
      </w:tr>
    </w:tbl>
    <w:p w:rsidR="00521BC4" w:rsidRPr="00521BC4" w:rsidRDefault="00521BC4" w:rsidP="00521BC4">
      <w:pPr>
        <w:spacing w:after="0" w:line="240" w:lineRule="auto"/>
        <w:rPr>
          <w:rFonts w:ascii="Times New Roman" w:eastAsia="Times New Roman" w:hAnsi="Times New Roman" w:cs="Times New Roman"/>
          <w:vanish/>
          <w:sz w:val="24"/>
          <w:szCs w:val="24"/>
          <w:lang w:eastAsia="en-GB"/>
        </w:rPr>
      </w:pPr>
    </w:p>
    <w:p w:rsidR="007F3B32" w:rsidRDefault="007F3B32">
      <w:r>
        <w:br w:type="page"/>
      </w:r>
    </w:p>
    <w:tbl>
      <w:tblPr>
        <w:tblpPr w:leftFromText="180" w:rightFromText="180" w:vertAnchor="text" w:horzAnchor="margin" w:tblpY="-1468"/>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2F6504" w:rsidRPr="002F6504" w:rsidTr="002F6504">
        <w:trPr>
          <w:tblCellSpacing w:w="0" w:type="dxa"/>
        </w:trPr>
        <w:tc>
          <w:tcPr>
            <w:tcW w:w="0" w:type="auto"/>
            <w:tcBorders>
              <w:top w:val="nil"/>
              <w:left w:val="nil"/>
              <w:bottom w:val="nil"/>
              <w:right w:val="nil"/>
            </w:tcBorders>
            <w:shd w:val="clear" w:color="auto" w:fill="FFFFFF"/>
            <w:tcMar>
              <w:top w:w="150" w:type="dxa"/>
              <w:left w:w="150" w:type="dxa"/>
              <w:bottom w:w="150" w:type="dxa"/>
              <w:right w:w="150" w:type="dxa"/>
            </w:tcMar>
            <w:hideMark/>
          </w:tcPr>
          <w:p w:rsidR="002F6504" w:rsidRPr="002F6504" w:rsidRDefault="002F6504" w:rsidP="002F6504">
            <w:pPr>
              <w:spacing w:after="0" w:line="420" w:lineRule="atLeast"/>
              <w:rPr>
                <w:rFonts w:ascii="Century Gothic" w:eastAsia="Times New Roman" w:hAnsi="Century Gothic" w:cs="Arial"/>
                <w:bCs/>
                <w:color w:val="3A3A3A"/>
                <w:sz w:val="26"/>
                <w:szCs w:val="26"/>
                <w:lang w:eastAsia="en-GB"/>
              </w:rPr>
            </w:pPr>
          </w:p>
          <w:p w:rsidR="002F6504" w:rsidRDefault="002F6504" w:rsidP="009D471B">
            <w:pPr>
              <w:spacing w:after="0" w:line="420" w:lineRule="atLeast"/>
              <w:jc w:val="center"/>
              <w:rPr>
                <w:rFonts w:ascii="Century Gothic" w:eastAsia="Times New Roman" w:hAnsi="Century Gothic" w:cs="Arial"/>
                <w:bCs/>
                <w:color w:val="3A3A3A"/>
                <w:sz w:val="26"/>
                <w:szCs w:val="26"/>
                <w:lang w:eastAsia="en-GB"/>
              </w:rPr>
            </w:pPr>
            <w:r w:rsidRPr="002F6504">
              <w:rPr>
                <w:noProof/>
                <w:lang w:eastAsia="en-GB"/>
              </w:rPr>
              <w:drawing>
                <wp:inline distT="0" distB="0" distL="0" distR="0" wp14:anchorId="7679B3A1" wp14:editId="35ED2358">
                  <wp:extent cx="5553075" cy="1718883"/>
                  <wp:effectExtent l="0" t="0" r="0" b="0"/>
                  <wp:docPr id="2" name="Picture 2" descr="https://i.emlfiles4.com/cmpimg/9/4/5/0/9/1/files/1507512_blueskywebinarbannerv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9/4/5/0/9/1/files/1507512_blueskywebinarbannervi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3194" cy="1737492"/>
                          </a:xfrm>
                          <a:prstGeom prst="rect">
                            <a:avLst/>
                          </a:prstGeom>
                          <a:noFill/>
                          <a:ln>
                            <a:noFill/>
                          </a:ln>
                        </pic:spPr>
                      </pic:pic>
                    </a:graphicData>
                  </a:graphic>
                </wp:inline>
              </w:drawing>
            </w:r>
          </w:p>
          <w:p w:rsidR="009D471B" w:rsidRPr="003C508F" w:rsidRDefault="009D471B" w:rsidP="009D471B">
            <w:pPr>
              <w:spacing w:after="0" w:line="420" w:lineRule="atLeast"/>
              <w:jc w:val="center"/>
              <w:rPr>
                <w:rFonts w:ascii="Century Gothic" w:eastAsia="Times New Roman" w:hAnsi="Century Gothic" w:cs="Arial"/>
                <w:b/>
                <w:bCs/>
                <w:color w:val="3A3A3A"/>
                <w:sz w:val="32"/>
                <w:szCs w:val="32"/>
                <w:lang w:eastAsia="en-GB"/>
              </w:rPr>
            </w:pPr>
            <w:r w:rsidRPr="003C508F">
              <w:rPr>
                <w:rFonts w:ascii="Century Gothic" w:eastAsia="Times New Roman" w:hAnsi="Century Gothic" w:cs="Arial"/>
                <w:b/>
                <w:bCs/>
                <w:color w:val="3A3A3A"/>
                <w:sz w:val="32"/>
                <w:szCs w:val="32"/>
                <w:lang w:eastAsia="en-GB"/>
              </w:rPr>
              <w:t>FREE PENSIONS WEBINARS</w:t>
            </w:r>
          </w:p>
          <w:p w:rsidR="002F6504" w:rsidRPr="004737E8" w:rsidRDefault="004737E8" w:rsidP="004737E8">
            <w:pPr>
              <w:spacing w:after="0" w:line="420" w:lineRule="atLeast"/>
              <w:rPr>
                <w:rFonts w:eastAsia="Times New Roman" w:cs="Arial"/>
                <w:b/>
                <w:color w:val="333333"/>
                <w:sz w:val="21"/>
                <w:szCs w:val="21"/>
                <w:lang w:eastAsia="en-GB"/>
              </w:rPr>
            </w:pPr>
            <w:proofErr w:type="spellStart"/>
            <w:r>
              <w:rPr>
                <w:rFonts w:eastAsia="Times New Roman" w:cs="Arial"/>
                <w:b/>
                <w:bCs/>
                <w:color w:val="3A3A3A"/>
                <w:sz w:val="28"/>
                <w:szCs w:val="26"/>
                <w:lang w:eastAsia="en-GB"/>
              </w:rPr>
              <w:t>Bluesky</w:t>
            </w:r>
            <w:proofErr w:type="spellEnd"/>
            <w:r w:rsidR="002F6504" w:rsidRPr="004737E8">
              <w:rPr>
                <w:rFonts w:eastAsia="Times New Roman" w:cs="Arial"/>
                <w:b/>
                <w:bCs/>
                <w:color w:val="3A3A3A"/>
                <w:sz w:val="28"/>
                <w:szCs w:val="26"/>
                <w:lang w:eastAsia="en-GB"/>
              </w:rPr>
              <w:t xml:space="preserve"> Webinars – All you need to know about Pension Sharing Reports</w:t>
            </w:r>
          </w:p>
        </w:tc>
      </w:tr>
    </w:tbl>
    <w:tbl>
      <w:tblPr>
        <w:tblpPr w:leftFromText="180" w:rightFromText="180" w:vertAnchor="page" w:horzAnchor="margin" w:tblpY="196"/>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2F6504" w:rsidRPr="00521BC4" w:rsidTr="002F6504">
        <w:trPr>
          <w:tblCellSpacing w:w="0" w:type="dxa"/>
        </w:trPr>
        <w:tc>
          <w:tcPr>
            <w:tcW w:w="0" w:type="auto"/>
            <w:tcBorders>
              <w:top w:val="nil"/>
              <w:left w:val="nil"/>
              <w:bottom w:val="nil"/>
              <w:right w:val="nil"/>
            </w:tcBorders>
            <w:shd w:val="clear" w:color="auto" w:fill="FFFFFF"/>
          </w:tcPr>
          <w:p w:rsidR="002F6504" w:rsidRPr="00521BC4" w:rsidRDefault="002F6504" w:rsidP="002F6504">
            <w:pPr>
              <w:spacing w:after="0" w:line="240" w:lineRule="auto"/>
              <w:textAlignment w:val="top"/>
              <w:rPr>
                <w:rFonts w:ascii="Arial" w:eastAsia="Times New Roman" w:hAnsi="Arial" w:cs="Arial"/>
                <w:color w:val="000000"/>
                <w:sz w:val="2"/>
                <w:szCs w:val="2"/>
                <w:lang w:eastAsia="en-GB"/>
              </w:rPr>
            </w:pPr>
          </w:p>
        </w:tc>
      </w:tr>
    </w:tbl>
    <w:p w:rsidR="00521BC4" w:rsidRPr="0003767C" w:rsidRDefault="009D23E8">
      <w:r w:rsidRPr="0003767C">
        <w:rPr>
          <w:rFonts w:eastAsia="Times New Roman" w:cs="Arial"/>
          <w:lang w:eastAsia="en-GB"/>
        </w:rPr>
        <w:t xml:space="preserve">The first </w:t>
      </w:r>
      <w:r w:rsidR="0003767C">
        <w:rPr>
          <w:rFonts w:eastAsia="Times New Roman" w:cs="Arial"/>
          <w:lang w:eastAsia="en-GB"/>
        </w:rPr>
        <w:t xml:space="preserve">of our 6 </w:t>
      </w:r>
      <w:r w:rsidRPr="0003767C">
        <w:rPr>
          <w:rFonts w:eastAsia="Times New Roman" w:cs="Arial"/>
          <w:lang w:eastAsia="en-GB"/>
        </w:rPr>
        <w:t>webinar</w:t>
      </w:r>
      <w:r w:rsidR="0003767C">
        <w:rPr>
          <w:rFonts w:eastAsia="Times New Roman" w:cs="Arial"/>
          <w:lang w:eastAsia="en-GB"/>
        </w:rPr>
        <w:t>s</w:t>
      </w:r>
      <w:r w:rsidRPr="0003767C">
        <w:rPr>
          <w:rFonts w:eastAsia="Times New Roman" w:cs="Arial"/>
          <w:lang w:eastAsia="en-GB"/>
        </w:rPr>
        <w:t xml:space="preserve"> will take place on Wednesday 10th March at 11.00 am. </w:t>
      </w:r>
      <w:r w:rsidR="00EC5BC5">
        <w:rPr>
          <w:rFonts w:eastAsia="Times New Roman" w:cs="Arial"/>
          <w:lang w:eastAsia="en-GB"/>
        </w:rPr>
        <w:t xml:space="preserve"> </w:t>
      </w:r>
      <w:r w:rsidRPr="0003767C">
        <w:rPr>
          <w:rFonts w:eastAsia="Times New Roman" w:cs="Arial"/>
          <w:lang w:eastAsia="en-GB"/>
        </w:rPr>
        <w:t>Scroll down for m</w:t>
      </w:r>
      <w:r w:rsidR="00EC5BC5">
        <w:rPr>
          <w:rFonts w:eastAsia="Times New Roman" w:cs="Arial"/>
          <w:lang w:eastAsia="en-GB"/>
        </w:rPr>
        <w:t>ore details, to book your place</w:t>
      </w:r>
      <w:r w:rsidRPr="0003767C">
        <w:rPr>
          <w:rFonts w:eastAsia="Times New Roman" w:cs="Arial"/>
          <w:lang w:eastAsia="en-GB"/>
        </w:rPr>
        <w:t xml:space="preserve"> and </w:t>
      </w:r>
      <w:r w:rsidR="00EC5BC5">
        <w:rPr>
          <w:rFonts w:eastAsia="Times New Roman" w:cs="Arial"/>
          <w:lang w:eastAsia="en-GB"/>
        </w:rPr>
        <w:t xml:space="preserve">to </w:t>
      </w:r>
      <w:r w:rsidRPr="0003767C">
        <w:rPr>
          <w:rFonts w:eastAsia="Times New Roman" w:cs="Arial"/>
          <w:lang w:eastAsia="en-GB"/>
        </w:rPr>
        <w:t>learn more about the other five webinars in the series. </w:t>
      </w:r>
    </w:p>
    <w:p w:rsidR="0003767C" w:rsidRDefault="00F55E60">
      <w:r w:rsidRPr="0003767C">
        <w:t xml:space="preserve">Our 40 minute </w:t>
      </w:r>
      <w:r w:rsidR="0003767C">
        <w:t>sessions</w:t>
      </w:r>
      <w:r w:rsidRPr="0003767C">
        <w:t xml:space="preserve"> c</w:t>
      </w:r>
      <w:r w:rsidR="009D23E8" w:rsidRPr="0003767C">
        <w:t>over</w:t>
      </w:r>
      <w:r w:rsidRPr="0003767C">
        <w:t xml:space="preserve"> the key topics facing </w:t>
      </w:r>
      <w:r w:rsidR="009D23E8" w:rsidRPr="0003767C">
        <w:t xml:space="preserve">lawyers and their clients when it comes to pension sharing. </w:t>
      </w:r>
      <w:r w:rsidR="00EC5BC5">
        <w:t xml:space="preserve"> </w:t>
      </w:r>
      <w:r w:rsidR="009D23E8" w:rsidRPr="0003767C">
        <w:t>Attendance is free, however</w:t>
      </w:r>
      <w:r w:rsidR="00EC5BC5">
        <w:t>,</w:t>
      </w:r>
      <w:r w:rsidR="009D23E8" w:rsidRPr="0003767C">
        <w:t xml:space="preserve"> you will need to register for each one</w:t>
      </w:r>
      <w:r w:rsidR="0003767C" w:rsidRPr="0003767C">
        <w:t xml:space="preserve"> individually</w:t>
      </w:r>
      <w:r w:rsidR="009D23E8" w:rsidRPr="0003767C">
        <w:t xml:space="preserve"> but be quick as places are limited</w:t>
      </w:r>
      <w:r w:rsidR="0003767C">
        <w:t xml:space="preserve">. </w:t>
      </w:r>
    </w:p>
    <w:p w:rsidR="00F55E60" w:rsidRPr="0003767C" w:rsidRDefault="0003767C">
      <w:r>
        <w:t>Topics, dates and times are:</w:t>
      </w:r>
    </w:p>
    <w:p w:rsidR="00521BC4" w:rsidRPr="0003767C" w:rsidRDefault="00521BC4" w:rsidP="00521BC4">
      <w:pPr>
        <w:rPr>
          <w:b/>
          <w:bCs/>
        </w:rPr>
      </w:pPr>
      <w:r>
        <w:rPr>
          <w:b/>
          <w:bCs/>
        </w:rPr>
        <w:t>Webinar 1</w:t>
      </w:r>
    </w:p>
    <w:p w:rsidR="00521BC4" w:rsidRDefault="00521BC4" w:rsidP="00521BC4">
      <w:r>
        <w:t>Wednesday 10th March</w:t>
      </w:r>
      <w:r w:rsidR="00B36E69">
        <w:t xml:space="preserve"> at 10.00am</w:t>
      </w:r>
      <w:r>
        <w:t xml:space="preserve">: </w:t>
      </w:r>
      <w:r w:rsidRPr="0003767C">
        <w:rPr>
          <w:b/>
          <w:i/>
        </w:rPr>
        <w:t>Drafting</w:t>
      </w:r>
      <w:r w:rsidR="00EC5BC5">
        <w:rPr>
          <w:b/>
          <w:i/>
        </w:rPr>
        <w:t xml:space="preserve"> a Letter of Instruction for a P</w:t>
      </w:r>
      <w:r w:rsidRPr="0003767C">
        <w:rPr>
          <w:b/>
          <w:i/>
        </w:rPr>
        <w:t xml:space="preserve">ension </w:t>
      </w:r>
      <w:r w:rsidR="00EC5BC5">
        <w:rPr>
          <w:b/>
          <w:i/>
        </w:rPr>
        <w:t>S</w:t>
      </w:r>
      <w:r w:rsidRPr="0003767C">
        <w:rPr>
          <w:b/>
          <w:i/>
        </w:rPr>
        <w:t xml:space="preserve">haring </w:t>
      </w:r>
      <w:r w:rsidR="00EC5BC5">
        <w:rPr>
          <w:b/>
          <w:i/>
        </w:rPr>
        <w:t>R</w:t>
      </w:r>
      <w:r w:rsidRPr="0003767C">
        <w:rPr>
          <w:b/>
          <w:i/>
        </w:rPr>
        <w:t>eport</w:t>
      </w:r>
    </w:p>
    <w:p w:rsidR="00521BC4" w:rsidRDefault="00CF22F4" w:rsidP="00521BC4">
      <w:hyperlink r:id="rId5" w:history="1">
        <w:r w:rsidR="00521BC4">
          <w:rPr>
            <w:rStyle w:val="Hyperlink"/>
          </w:rPr>
          <w:t>https://us02web.zoom.us/webinar/register/WN_ZLlhfWSGTsOQTVBdnbnRrQ</w:t>
        </w:r>
      </w:hyperlink>
      <w:r w:rsidR="00521BC4">
        <w:t xml:space="preserve"> </w:t>
      </w:r>
    </w:p>
    <w:p w:rsidR="00EC5BC5" w:rsidRDefault="00EC5BC5" w:rsidP="00521BC4"/>
    <w:p w:rsidR="0003767C" w:rsidRDefault="00521BC4" w:rsidP="00521BC4">
      <w:pPr>
        <w:rPr>
          <w:b/>
          <w:bCs/>
        </w:rPr>
      </w:pPr>
      <w:r>
        <w:rPr>
          <w:b/>
          <w:bCs/>
        </w:rPr>
        <w:lastRenderedPageBreak/>
        <w:t>Webinar 2</w:t>
      </w:r>
    </w:p>
    <w:p w:rsidR="00521BC4" w:rsidRPr="0003767C" w:rsidRDefault="00521BC4" w:rsidP="00521BC4">
      <w:pPr>
        <w:rPr>
          <w:b/>
          <w:bCs/>
          <w:i/>
        </w:rPr>
      </w:pPr>
      <w:r>
        <w:t>Thursday 25th March</w:t>
      </w:r>
      <w:r w:rsidR="00B36E69">
        <w:t xml:space="preserve"> at 14.00pm</w:t>
      </w:r>
      <w:r>
        <w:t xml:space="preserve">: </w:t>
      </w:r>
      <w:r w:rsidR="00EC5BC5">
        <w:rPr>
          <w:b/>
          <w:i/>
        </w:rPr>
        <w:t>Pension Sharing Hints and T</w:t>
      </w:r>
      <w:r w:rsidRPr="0003767C">
        <w:rPr>
          <w:b/>
          <w:i/>
        </w:rPr>
        <w:t>ips</w:t>
      </w:r>
    </w:p>
    <w:p w:rsidR="00521BC4" w:rsidRDefault="00914752" w:rsidP="00521BC4">
      <w:pPr>
        <w:rPr>
          <w:rStyle w:val="Hyperlink"/>
        </w:rPr>
      </w:pPr>
      <w:r w:rsidRPr="00914752">
        <w:rPr>
          <w:rStyle w:val="Hyperlink"/>
        </w:rPr>
        <w:t>https://us02web.zoom.us/webinar/register/WN_0Pv637pNTjOmZSTyG46VQw</w:t>
      </w:r>
    </w:p>
    <w:p w:rsidR="00EC5BC5" w:rsidRDefault="00EC5BC5" w:rsidP="00521BC4"/>
    <w:p w:rsidR="00521BC4" w:rsidRPr="0003767C" w:rsidRDefault="00521BC4" w:rsidP="00521BC4">
      <w:pPr>
        <w:rPr>
          <w:b/>
          <w:bCs/>
        </w:rPr>
      </w:pPr>
      <w:r>
        <w:rPr>
          <w:b/>
          <w:bCs/>
        </w:rPr>
        <w:t>Webinar 3</w:t>
      </w:r>
    </w:p>
    <w:p w:rsidR="00521BC4" w:rsidRDefault="00521BC4" w:rsidP="00521BC4">
      <w:r>
        <w:t>Wednesday 7</w:t>
      </w:r>
      <w:r>
        <w:rPr>
          <w:vertAlign w:val="superscript"/>
        </w:rPr>
        <w:t>th</w:t>
      </w:r>
      <w:r>
        <w:t xml:space="preserve"> April</w:t>
      </w:r>
      <w:r w:rsidR="00226D2E">
        <w:t xml:space="preserve"> at 11.00am</w:t>
      </w:r>
      <w:r>
        <w:t xml:space="preserve">: </w:t>
      </w:r>
      <w:r w:rsidRPr="0003767C">
        <w:rPr>
          <w:b/>
          <w:i/>
        </w:rPr>
        <w:t xml:space="preserve">Pension </w:t>
      </w:r>
      <w:r w:rsidR="00EC5BC5">
        <w:rPr>
          <w:b/>
          <w:i/>
        </w:rPr>
        <w:t>S</w:t>
      </w:r>
      <w:r w:rsidRPr="0003767C">
        <w:rPr>
          <w:b/>
          <w:i/>
        </w:rPr>
        <w:t>haring and the Lifetime Allowance</w:t>
      </w:r>
    </w:p>
    <w:p w:rsidR="00521BC4" w:rsidRDefault="00CF22F4" w:rsidP="00521BC4">
      <w:hyperlink r:id="rId6" w:history="1">
        <w:r w:rsidR="00914752" w:rsidRPr="00681C9D">
          <w:rPr>
            <w:rStyle w:val="Hyperlink"/>
          </w:rPr>
          <w:t>https://us02web.zoom.us/webinar/register/WN_6dQF8I83TEuGwBmCEkuFmg</w:t>
        </w:r>
      </w:hyperlink>
    </w:p>
    <w:p w:rsidR="00521BC4" w:rsidRDefault="00521BC4" w:rsidP="00521BC4"/>
    <w:p w:rsidR="00521BC4" w:rsidRPr="0003767C" w:rsidRDefault="00521BC4" w:rsidP="00521BC4">
      <w:pPr>
        <w:rPr>
          <w:b/>
          <w:bCs/>
        </w:rPr>
      </w:pPr>
      <w:r>
        <w:rPr>
          <w:b/>
          <w:bCs/>
        </w:rPr>
        <w:t>Webinar 4</w:t>
      </w:r>
    </w:p>
    <w:p w:rsidR="00521BC4" w:rsidRDefault="00521BC4" w:rsidP="00521BC4">
      <w:r>
        <w:t>Thursday 22nd April</w:t>
      </w:r>
      <w:r w:rsidR="00226D2E">
        <w:t xml:space="preserve"> at 14.00pm</w:t>
      </w:r>
      <w:r>
        <w:t xml:space="preserve">: </w:t>
      </w:r>
      <w:r w:rsidR="00EC5BC5">
        <w:rPr>
          <w:b/>
          <w:i/>
        </w:rPr>
        <w:t>Pension Valuations – When is the Value not the V</w:t>
      </w:r>
      <w:r w:rsidRPr="0003767C">
        <w:rPr>
          <w:b/>
          <w:i/>
        </w:rPr>
        <w:t>alue?</w:t>
      </w:r>
    </w:p>
    <w:p w:rsidR="00521BC4" w:rsidRDefault="00CF22F4" w:rsidP="00521BC4">
      <w:hyperlink r:id="rId7" w:history="1">
        <w:r w:rsidR="00914752" w:rsidRPr="00681C9D">
          <w:rPr>
            <w:rStyle w:val="Hyperlink"/>
          </w:rPr>
          <w:t>https://us02web.zoom.us/webinar/register/WN_w7Cg-EO4Sj6Lt_C1G61rxQ</w:t>
        </w:r>
      </w:hyperlink>
    </w:p>
    <w:p w:rsidR="00EC5BC5" w:rsidRDefault="00EC5BC5" w:rsidP="00521BC4"/>
    <w:p w:rsidR="00521BC4" w:rsidRDefault="00521BC4" w:rsidP="00521BC4">
      <w:pPr>
        <w:rPr>
          <w:b/>
          <w:bCs/>
        </w:rPr>
      </w:pPr>
      <w:r>
        <w:rPr>
          <w:b/>
          <w:bCs/>
        </w:rPr>
        <w:t>Webinar 5:</w:t>
      </w:r>
    </w:p>
    <w:p w:rsidR="00521BC4" w:rsidRDefault="00521BC4" w:rsidP="00521BC4">
      <w:r>
        <w:t>Wednesday 5th May</w:t>
      </w:r>
      <w:r w:rsidR="00226D2E">
        <w:t xml:space="preserve"> at 11.00am</w:t>
      </w:r>
      <w:r>
        <w:t xml:space="preserve">: </w:t>
      </w:r>
      <w:r w:rsidRPr="0003767C">
        <w:rPr>
          <w:b/>
          <w:i/>
        </w:rPr>
        <w:t>Pension offsetting and the ‘Chamber of Fears’</w:t>
      </w:r>
    </w:p>
    <w:p w:rsidR="00521BC4" w:rsidRDefault="00CF22F4" w:rsidP="00521BC4">
      <w:hyperlink r:id="rId8" w:history="1">
        <w:r w:rsidR="00914752" w:rsidRPr="00681C9D">
          <w:rPr>
            <w:rStyle w:val="Hyperlink"/>
          </w:rPr>
          <w:t>https://us02web.zoom.us/webinar/register/WN_uVu3YlRtQ7GKziohTv0mgw</w:t>
        </w:r>
      </w:hyperlink>
    </w:p>
    <w:p w:rsidR="00914752" w:rsidRDefault="00914752" w:rsidP="00521BC4"/>
    <w:p w:rsidR="00521BC4" w:rsidRDefault="00521BC4" w:rsidP="00521BC4">
      <w:pPr>
        <w:rPr>
          <w:b/>
          <w:bCs/>
        </w:rPr>
      </w:pPr>
      <w:r>
        <w:rPr>
          <w:b/>
          <w:bCs/>
        </w:rPr>
        <w:t>Webinar 6:</w:t>
      </w:r>
    </w:p>
    <w:p w:rsidR="00521BC4" w:rsidRDefault="00521BC4" w:rsidP="00521BC4">
      <w:r>
        <w:t>Thursday 20th May</w:t>
      </w:r>
      <w:r w:rsidR="00226D2E">
        <w:t xml:space="preserve"> at 14.00pm</w:t>
      </w:r>
      <w:r>
        <w:t xml:space="preserve">: </w:t>
      </w:r>
      <w:r w:rsidRPr="0003767C">
        <w:rPr>
          <w:b/>
          <w:i/>
        </w:rPr>
        <w:t>I don’t want a Pension Sharing Report – what are the alternatives?</w:t>
      </w:r>
    </w:p>
    <w:p w:rsidR="00521BC4" w:rsidRDefault="00CF22F4" w:rsidP="00521BC4">
      <w:hyperlink r:id="rId9" w:history="1">
        <w:r w:rsidR="00914752" w:rsidRPr="00681C9D">
          <w:rPr>
            <w:rStyle w:val="Hyperlink"/>
          </w:rPr>
          <w:t>https://us02web.zoom.us/webinar/register/WN_gEpQPQphRimsBAqkUV1qFg</w:t>
        </w:r>
      </w:hyperlink>
    </w:p>
    <w:p w:rsidR="00521BC4" w:rsidRDefault="00521BC4" w:rsidP="00521BC4"/>
    <w:p w:rsidR="00521BC4" w:rsidRDefault="00EC5BC5">
      <w:r>
        <w:t xml:space="preserve">Alternatively, </w:t>
      </w:r>
      <w:r w:rsidR="0003767C">
        <w:t xml:space="preserve">please contact </w:t>
      </w:r>
      <w:r w:rsidR="007F3B32">
        <w:t xml:space="preserve">Marie Conroy </w:t>
      </w:r>
      <w:hyperlink r:id="rId10" w:history="1">
        <w:r w:rsidRPr="00944828">
          <w:rPr>
            <w:rStyle w:val="Hyperlink"/>
          </w:rPr>
          <w:t>mariec@blueskyifas.co.uk</w:t>
        </w:r>
      </w:hyperlink>
      <w:r>
        <w:t xml:space="preserve">  to reserve your place.</w:t>
      </w:r>
    </w:p>
    <w:p w:rsidR="00966DF2" w:rsidRDefault="00966DF2"/>
    <w:p w:rsidR="00521BC4" w:rsidRDefault="00521BC4"/>
    <w:p w:rsidR="00521BC4" w:rsidRDefault="00521BC4"/>
    <w:p w:rsidR="002F6504" w:rsidRDefault="002F6504"/>
    <w:p w:rsidR="002F6504" w:rsidRDefault="002F6504"/>
    <w:p w:rsidR="002F6504" w:rsidRDefault="002F6504"/>
    <w:p w:rsidR="002F6504" w:rsidRDefault="002F6504"/>
    <w:p w:rsidR="002F6504" w:rsidRDefault="002F6504"/>
    <w:p w:rsidR="002F6504" w:rsidRDefault="002F6504"/>
    <w:p w:rsidR="002F6504" w:rsidRDefault="002F6504"/>
    <w:p w:rsidR="002F6504" w:rsidRDefault="002F6504"/>
    <w:p w:rsidR="00705973" w:rsidRDefault="00705973"/>
    <w:p w:rsidR="00705973" w:rsidRDefault="00705973"/>
    <w:p w:rsidR="00705973" w:rsidRDefault="00705973"/>
    <w:p w:rsidR="00705973" w:rsidRDefault="00705973"/>
    <w:p w:rsidR="00705973" w:rsidRDefault="00705973"/>
    <w:p w:rsidR="00705973" w:rsidRDefault="00705973"/>
    <w:p w:rsidR="00705973" w:rsidRDefault="00705973"/>
    <w:p w:rsidR="002F6504" w:rsidRDefault="002F6504"/>
    <w:p w:rsidR="002F6504" w:rsidRDefault="002F6504"/>
    <w:sectPr w:rsidR="002F6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C4"/>
    <w:rsid w:val="0003767C"/>
    <w:rsid w:val="001607DA"/>
    <w:rsid w:val="00226D2E"/>
    <w:rsid w:val="002F6504"/>
    <w:rsid w:val="003C508F"/>
    <w:rsid w:val="004737E8"/>
    <w:rsid w:val="004B473C"/>
    <w:rsid w:val="004F2B20"/>
    <w:rsid w:val="00521BC4"/>
    <w:rsid w:val="00705973"/>
    <w:rsid w:val="007F3B32"/>
    <w:rsid w:val="00813C09"/>
    <w:rsid w:val="00914752"/>
    <w:rsid w:val="00966DF2"/>
    <w:rsid w:val="009D23E8"/>
    <w:rsid w:val="009D471B"/>
    <w:rsid w:val="00AD670E"/>
    <w:rsid w:val="00B36E69"/>
    <w:rsid w:val="00CF22F4"/>
    <w:rsid w:val="00E5676E"/>
    <w:rsid w:val="00EC5BC5"/>
    <w:rsid w:val="00F55E60"/>
    <w:rsid w:val="00FC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0432B-CE26-4670-8690-5280A0AC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521BC4"/>
    <w:rPr>
      <w:color w:val="0563C1" w:themeColor="hyperlink"/>
      <w:u w:val="single"/>
    </w:rPr>
  </w:style>
  <w:style w:type="paragraph" w:styleId="NormalWeb">
    <w:name w:val="Normal (Web)"/>
    <w:basedOn w:val="Normal"/>
    <w:uiPriority w:val="99"/>
    <w:semiHidden/>
    <w:unhideWhenUsed/>
    <w:rsid w:val="00521B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F2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50860">
      <w:bodyDiv w:val="1"/>
      <w:marLeft w:val="0"/>
      <w:marRight w:val="0"/>
      <w:marTop w:val="0"/>
      <w:marBottom w:val="0"/>
      <w:divBdr>
        <w:top w:val="none" w:sz="0" w:space="0" w:color="auto"/>
        <w:left w:val="none" w:sz="0" w:space="0" w:color="auto"/>
        <w:bottom w:val="none" w:sz="0" w:space="0" w:color="auto"/>
        <w:right w:val="none" w:sz="0" w:space="0" w:color="auto"/>
      </w:divBdr>
    </w:div>
    <w:div w:id="1860970211">
      <w:bodyDiv w:val="1"/>
      <w:marLeft w:val="0"/>
      <w:marRight w:val="0"/>
      <w:marTop w:val="0"/>
      <w:marBottom w:val="0"/>
      <w:divBdr>
        <w:top w:val="none" w:sz="0" w:space="0" w:color="auto"/>
        <w:left w:val="none" w:sz="0" w:space="0" w:color="auto"/>
        <w:bottom w:val="none" w:sz="0" w:space="0" w:color="auto"/>
        <w:right w:val="none" w:sz="0" w:space="0" w:color="auto"/>
      </w:divBdr>
      <w:divsChild>
        <w:div w:id="463887729">
          <w:marLeft w:val="0"/>
          <w:marRight w:val="0"/>
          <w:marTop w:val="0"/>
          <w:marBottom w:val="0"/>
          <w:divBdr>
            <w:top w:val="none" w:sz="0" w:space="0" w:color="auto"/>
            <w:left w:val="none" w:sz="0" w:space="0" w:color="auto"/>
            <w:bottom w:val="none" w:sz="0" w:space="0" w:color="auto"/>
            <w:right w:val="none" w:sz="0" w:space="0" w:color="auto"/>
          </w:divBdr>
          <w:divsChild>
            <w:div w:id="366612432">
              <w:marLeft w:val="0"/>
              <w:marRight w:val="0"/>
              <w:marTop w:val="0"/>
              <w:marBottom w:val="0"/>
              <w:divBdr>
                <w:top w:val="none" w:sz="0" w:space="0" w:color="auto"/>
                <w:left w:val="none" w:sz="0" w:space="0" w:color="auto"/>
                <w:bottom w:val="none" w:sz="0" w:space="0" w:color="auto"/>
                <w:right w:val="none" w:sz="0" w:space="0" w:color="auto"/>
              </w:divBdr>
            </w:div>
          </w:divsChild>
        </w:div>
        <w:div w:id="1556895218">
          <w:marLeft w:val="0"/>
          <w:marRight w:val="0"/>
          <w:marTop w:val="0"/>
          <w:marBottom w:val="0"/>
          <w:divBdr>
            <w:top w:val="none" w:sz="0" w:space="0" w:color="auto"/>
            <w:left w:val="none" w:sz="0" w:space="0" w:color="auto"/>
            <w:bottom w:val="none" w:sz="0" w:space="0" w:color="auto"/>
            <w:right w:val="none" w:sz="0" w:space="0" w:color="auto"/>
          </w:divBdr>
        </w:div>
        <w:div w:id="129321055">
          <w:marLeft w:val="0"/>
          <w:marRight w:val="0"/>
          <w:marTop w:val="0"/>
          <w:marBottom w:val="0"/>
          <w:divBdr>
            <w:top w:val="none" w:sz="0" w:space="0" w:color="auto"/>
            <w:left w:val="none" w:sz="0" w:space="0" w:color="auto"/>
            <w:bottom w:val="none" w:sz="0" w:space="0" w:color="auto"/>
            <w:right w:val="none" w:sz="0" w:space="0" w:color="auto"/>
          </w:divBdr>
        </w:div>
        <w:div w:id="144487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uVu3YlRtQ7GKziohTv0mgw" TargetMode="External"/><Relationship Id="rId3" Type="http://schemas.openxmlformats.org/officeDocument/2006/relationships/webSettings" Target="webSettings.xml"/><Relationship Id="rId7" Type="http://schemas.openxmlformats.org/officeDocument/2006/relationships/hyperlink" Target="https://us02web.zoom.us/webinar/register/WN_w7Cg-EO4Sj6Lt_C1G61rx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webinar/register/WN_6dQF8I83TEuGwBmCEkuFmg" TargetMode="External"/><Relationship Id="rId11" Type="http://schemas.openxmlformats.org/officeDocument/2006/relationships/fontTable" Target="fontTable.xml"/><Relationship Id="rId5" Type="http://schemas.openxmlformats.org/officeDocument/2006/relationships/hyperlink" Target="https://us02web.zoom.us/webinar/register/WN_ZLlhfWSGTsOQTVBdnbnRrQ" TargetMode="External"/><Relationship Id="rId10" Type="http://schemas.openxmlformats.org/officeDocument/2006/relationships/hyperlink" Target="mailto:mariec@blueskyifas.co.uk" TargetMode="External"/><Relationship Id="rId4" Type="http://schemas.openxmlformats.org/officeDocument/2006/relationships/image" Target="media/image1.png"/><Relationship Id="rId9" Type="http://schemas.openxmlformats.org/officeDocument/2006/relationships/hyperlink" Target="https://us02web.zoom.us/webinar/register/WN_gEpQPQphRimsBAqkUV1q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2450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Penston</dc:creator>
  <cp:keywords/>
  <dc:description/>
  <cp:lastModifiedBy>jeremy jackson</cp:lastModifiedBy>
  <cp:revision>2</cp:revision>
  <dcterms:created xsi:type="dcterms:W3CDTF">2021-03-24T14:21:00Z</dcterms:created>
  <dcterms:modified xsi:type="dcterms:W3CDTF">2021-03-24T14:21:00Z</dcterms:modified>
</cp:coreProperties>
</file>